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4F" w:rsidRPr="0061694F" w:rsidRDefault="00860854" w:rsidP="0061694F">
      <w:pPr>
        <w:spacing w:after="525" w:line="276" w:lineRule="auto"/>
        <w:outlineLvl w:val="0"/>
        <w:rPr>
          <w:rFonts w:ascii="Arial" w:eastAsia="Times New Roman" w:hAnsi="Arial" w:cs="Arial"/>
          <w:b/>
          <w:bCs/>
          <w:color w:val="282E3E"/>
          <w:kern w:val="36"/>
          <w:sz w:val="45"/>
          <w:szCs w:val="45"/>
          <w:lang w:eastAsia="ru-RU"/>
        </w:rPr>
      </w:pPr>
      <w:bookmarkStart w:id="0" w:name="_GoBack"/>
      <w:r>
        <w:rPr>
          <w:rFonts w:ascii="Arial" w:eastAsia="Times New Roman" w:hAnsi="Arial" w:cs="Arial"/>
          <w:b/>
          <w:bCs/>
          <w:color w:val="282E3E"/>
          <w:kern w:val="36"/>
          <w:sz w:val="45"/>
          <w:szCs w:val="45"/>
          <w:lang w:eastAsia="ru-RU"/>
        </w:rPr>
        <w:t>Организация р</w:t>
      </w:r>
      <w:r w:rsidR="0061694F" w:rsidRPr="0061694F">
        <w:rPr>
          <w:rFonts w:ascii="Arial" w:eastAsia="Times New Roman" w:hAnsi="Arial" w:cs="Arial"/>
          <w:b/>
          <w:bCs/>
          <w:color w:val="282E3E"/>
          <w:kern w:val="36"/>
          <w:sz w:val="45"/>
          <w:szCs w:val="45"/>
          <w:lang w:eastAsia="ru-RU"/>
        </w:rPr>
        <w:t>абот</w:t>
      </w:r>
      <w:r>
        <w:rPr>
          <w:rFonts w:ascii="Arial" w:eastAsia="Times New Roman" w:hAnsi="Arial" w:cs="Arial"/>
          <w:b/>
          <w:bCs/>
          <w:color w:val="282E3E"/>
          <w:kern w:val="36"/>
          <w:sz w:val="45"/>
          <w:szCs w:val="45"/>
          <w:lang w:eastAsia="ru-RU"/>
        </w:rPr>
        <w:t>ы</w:t>
      </w:r>
      <w:r w:rsidR="0061694F" w:rsidRPr="0061694F">
        <w:rPr>
          <w:rFonts w:ascii="Arial" w:eastAsia="Times New Roman" w:hAnsi="Arial" w:cs="Arial"/>
          <w:b/>
          <w:bCs/>
          <w:color w:val="282E3E"/>
          <w:kern w:val="36"/>
          <w:sz w:val="45"/>
          <w:szCs w:val="45"/>
          <w:lang w:eastAsia="ru-RU"/>
        </w:rPr>
        <w:t xml:space="preserve"> в ограниченных и замкнутых пространствах</w:t>
      </w:r>
    </w:p>
    <w:bookmarkEnd w:id="0"/>
    <w:p w:rsidR="0061694F" w:rsidRPr="0061694F" w:rsidRDefault="0061694F" w:rsidP="0061694F">
      <w:pPr>
        <w:spacing w:line="240" w:lineRule="auto"/>
        <w:rPr>
          <w:rFonts w:ascii="Arial" w:eastAsia="Times New Roman" w:hAnsi="Arial" w:cs="Arial"/>
          <w:color w:val="252525"/>
          <w:sz w:val="21"/>
          <w:szCs w:val="21"/>
          <w:lang w:eastAsia="ru-RU"/>
        </w:rPr>
      </w:pPr>
      <w:r w:rsidRPr="0061694F">
        <w:rPr>
          <w:rFonts w:ascii="Arial" w:eastAsia="Times New Roman" w:hAnsi="Arial" w:cs="Arial"/>
          <w:noProof/>
          <w:color w:val="007BFF"/>
          <w:sz w:val="21"/>
          <w:szCs w:val="21"/>
          <w:lang w:eastAsia="ru-RU"/>
        </w:rPr>
        <w:drawing>
          <wp:inline distT="0" distB="0" distL="0" distR="0" wp14:anchorId="01F08186" wp14:editId="63BACE7C">
            <wp:extent cx="5334000" cy="3562350"/>
            <wp:effectExtent l="0" t="0" r="0" b="0"/>
            <wp:docPr id="1" name="Рисунок 1" descr="озп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зп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562350"/>
                    </a:xfrm>
                    <a:prstGeom prst="rect">
                      <a:avLst/>
                    </a:prstGeom>
                    <a:noFill/>
                    <a:ln>
                      <a:noFill/>
                    </a:ln>
                  </pic:spPr>
                </pic:pic>
              </a:graphicData>
            </a:graphic>
          </wp:inline>
        </w:drawing>
      </w:r>
    </w:p>
    <w:p w:rsidR="0061694F" w:rsidRPr="0061694F" w:rsidRDefault="0061694F" w:rsidP="0061694F">
      <w:pPr>
        <w:spacing w:after="450" w:line="240" w:lineRule="auto"/>
        <w:jc w:val="both"/>
        <w:outlineLvl w:val="1"/>
        <w:rPr>
          <w:rFonts w:ascii="Arial" w:eastAsia="Times New Roman" w:hAnsi="Arial" w:cs="Arial"/>
          <w:b/>
          <w:bCs/>
          <w:color w:val="282E3E"/>
          <w:sz w:val="33"/>
          <w:szCs w:val="33"/>
          <w:lang w:eastAsia="ru-RU"/>
        </w:rPr>
      </w:pPr>
      <w:r w:rsidRPr="0061694F">
        <w:rPr>
          <w:rFonts w:ascii="Arial" w:eastAsia="Times New Roman" w:hAnsi="Arial" w:cs="Arial"/>
          <w:b/>
          <w:bCs/>
          <w:color w:val="282E3E"/>
          <w:sz w:val="33"/>
          <w:szCs w:val="33"/>
          <w:lang w:eastAsia="ru-RU"/>
        </w:rPr>
        <w:t>ОЗП</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ОЗП - ограниченные замкнутые пространства. Чтобы проводить работы в ограниченном и замкнутом пространстве, необходимо измерять параметры рабочей среды по наряду-допуску до начала работ и во время проведения работ.</w:t>
      </w:r>
      <w:r w:rsidRPr="0061694F">
        <w:rPr>
          <w:rFonts w:ascii="Arial" w:eastAsia="Times New Roman" w:hAnsi="Arial" w:cs="Arial"/>
          <w:color w:val="252525"/>
          <w:sz w:val="21"/>
          <w:szCs w:val="21"/>
          <w:lang w:eastAsia="ru-RU"/>
        </w:rPr>
        <w:br/>
      </w:r>
      <w:r w:rsidRPr="0061694F">
        <w:rPr>
          <w:rFonts w:ascii="Arial" w:eastAsia="Times New Roman" w:hAnsi="Arial" w:cs="Arial"/>
          <w:color w:val="252525"/>
          <w:sz w:val="24"/>
          <w:szCs w:val="24"/>
          <w:lang w:eastAsia="ru-RU"/>
        </w:rPr>
        <w:t>К работам в ограниченных и замкнутых пространствах (ОЗП) относятся работы, если выполняются пять критериев:</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объект замкнутый и ограниченный в пространстве;</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объект не предназначен для постоянного пребывания в нем работников;</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размер объекта такой, чтобы там полностью поместился работник или работники, чтобы выполнить в нем работы;</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вход в объект или выход такой, что затруднен быстрый проход через них работников;</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t>- воздухообмен недостаточен для поддержания дыхания работников.</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t xml:space="preserve">Для того, чтобы определить является ли пространство замкнутым и ограниченным, необходимо сделать замеры воздушной среды в рабочей зоне. Нужно замерять параметры воздушной среды до начала работ и во время проведения работ. Если в воздухе имеются вещества, затрудняющие воздухообмен, </w:t>
      </w:r>
      <w:proofErr w:type="gramStart"/>
      <w:r w:rsidRPr="0061694F">
        <w:rPr>
          <w:rFonts w:ascii="Arial" w:eastAsia="Times New Roman" w:hAnsi="Arial" w:cs="Arial"/>
          <w:color w:val="252525"/>
          <w:sz w:val="24"/>
          <w:szCs w:val="24"/>
          <w:lang w:eastAsia="ru-RU"/>
        </w:rPr>
        <w:t>например</w:t>
      </w:r>
      <w:proofErr w:type="gramEnd"/>
      <w:r w:rsidRPr="0061694F">
        <w:rPr>
          <w:rFonts w:ascii="Arial" w:eastAsia="Times New Roman" w:hAnsi="Arial" w:cs="Arial"/>
          <w:color w:val="252525"/>
          <w:sz w:val="24"/>
          <w:szCs w:val="24"/>
          <w:lang w:eastAsia="ru-RU"/>
        </w:rPr>
        <w:t xml:space="preserve"> метан, то нужно использовать СИЗОД с внешней подачей воздуха. На такие работы нужно оформлять наряд-допуск.</w:t>
      </w:r>
      <w:r w:rsidRPr="0061694F">
        <w:rPr>
          <w:rFonts w:ascii="Arial" w:eastAsia="Times New Roman" w:hAnsi="Arial" w:cs="Arial"/>
          <w:color w:val="252525"/>
          <w:sz w:val="21"/>
          <w:szCs w:val="21"/>
          <w:lang w:eastAsia="ru-RU"/>
        </w:rPr>
        <w:br/>
      </w:r>
      <w:r w:rsidRPr="0061694F">
        <w:rPr>
          <w:rFonts w:ascii="Arial" w:eastAsia="Times New Roman" w:hAnsi="Arial" w:cs="Arial"/>
          <w:color w:val="252525"/>
          <w:sz w:val="24"/>
          <w:szCs w:val="24"/>
          <w:lang w:eastAsia="ru-RU"/>
        </w:rPr>
        <w:t>Это указано в пункте 4 Правил по охране труда при работе в ограниченных и замкнутых пространствах, утвержденных приказом Минтруда от 15.12.2020 № 902н (далее – Правила).</w:t>
      </w:r>
    </w:p>
    <w:p w:rsidR="0061694F" w:rsidRPr="0061694F" w:rsidRDefault="0061694F" w:rsidP="0061694F">
      <w:pPr>
        <w:spacing w:after="0" w:line="240" w:lineRule="auto"/>
        <w:ind w:firstLine="709"/>
        <w:jc w:val="both"/>
        <w:outlineLvl w:val="1"/>
        <w:rPr>
          <w:rFonts w:ascii="Arial" w:eastAsia="Times New Roman" w:hAnsi="Arial" w:cs="Arial"/>
          <w:b/>
          <w:bCs/>
          <w:color w:val="282E3E"/>
          <w:sz w:val="33"/>
          <w:szCs w:val="33"/>
          <w:lang w:eastAsia="ru-RU"/>
        </w:rPr>
      </w:pPr>
      <w:r w:rsidRPr="0061694F">
        <w:rPr>
          <w:rFonts w:ascii="Arial" w:eastAsia="Times New Roman" w:hAnsi="Arial" w:cs="Arial"/>
          <w:b/>
          <w:bCs/>
          <w:color w:val="282E3E"/>
          <w:sz w:val="33"/>
          <w:szCs w:val="33"/>
          <w:lang w:eastAsia="ru-RU"/>
        </w:rPr>
        <w:t>Правила работы в замкнутых пространствах</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lastRenderedPageBreak/>
        <w:t>Перед тем как начать работы в ОЗП, необходимо организовать мероприятия по безопасности:</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назначить ответственных лиц;</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разработать и выполнить ППР и ТК на производство работ;</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составить план мероприятий при аварийной ситуации и при проведении спасательных работ, эвакуации и спасения из ОЗП;</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идентифицировать опасности и провести оценку рисков;</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xml:space="preserve"> - организовать естественную и принудительную вентиляцию;</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заблокировать оборудование и устройства в ОЗП;</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провести анализ параметров среды до начала и во время выполнения работ в ОЗП;</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настроить освещение внутри ОЗП;</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оградить места производства работ, вывесить предупреждающие и предписывающие плакаты и знаки;</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использовать средства коллективной и индивидуальной защиты;</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проконтролировать исправность средств измерений, сигнализации и средств связи.</w:t>
      </w:r>
      <w:r>
        <w:rPr>
          <w:rFonts w:ascii="Arial" w:eastAsia="Times New Roman" w:hAnsi="Arial" w:cs="Arial"/>
          <w:color w:val="252525"/>
          <w:sz w:val="24"/>
          <w:szCs w:val="24"/>
          <w:lang w:eastAsia="ru-RU"/>
        </w:rPr>
        <w:t xml:space="preserve"> </w:t>
      </w:r>
      <w:r w:rsidRPr="0061694F">
        <w:rPr>
          <w:rFonts w:ascii="Arial" w:eastAsia="Times New Roman" w:hAnsi="Arial" w:cs="Arial"/>
          <w:color w:val="252525"/>
          <w:sz w:val="24"/>
          <w:szCs w:val="24"/>
          <w:lang w:eastAsia="ru-RU"/>
        </w:rPr>
        <w:t>Это указано в пункте 37 Правил.</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t>Для территориально обособленного объекта ОЗП, то есть который находится вне территории организации, работодатель должен обеспечить бригаду телефонной и радиосвязью, а также укомплектовать аптечками для оказания первой помощи пострадавшим на производстве (п. 11 Правил).</w:t>
      </w:r>
    </w:p>
    <w:p w:rsidR="0061694F" w:rsidRPr="0061694F" w:rsidRDefault="0061694F" w:rsidP="0061694F">
      <w:pPr>
        <w:spacing w:after="0" w:line="240" w:lineRule="auto"/>
        <w:ind w:firstLine="709"/>
        <w:jc w:val="both"/>
        <w:outlineLvl w:val="1"/>
        <w:rPr>
          <w:rFonts w:ascii="Arial" w:eastAsia="Times New Roman" w:hAnsi="Arial" w:cs="Arial"/>
          <w:b/>
          <w:bCs/>
          <w:color w:val="282E3E"/>
          <w:sz w:val="33"/>
          <w:szCs w:val="33"/>
          <w:lang w:eastAsia="ru-RU"/>
        </w:rPr>
      </w:pPr>
      <w:r w:rsidRPr="0061694F">
        <w:rPr>
          <w:rFonts w:ascii="Arial" w:eastAsia="Times New Roman" w:hAnsi="Arial" w:cs="Arial"/>
          <w:b/>
          <w:bCs/>
          <w:color w:val="282E3E"/>
          <w:sz w:val="33"/>
          <w:szCs w:val="33"/>
          <w:lang w:eastAsia="ru-RU"/>
        </w:rPr>
        <w:t xml:space="preserve">Подготовка к </w:t>
      </w:r>
      <w:proofErr w:type="spellStart"/>
      <w:r w:rsidRPr="0061694F">
        <w:rPr>
          <w:rFonts w:ascii="Arial" w:eastAsia="Times New Roman" w:hAnsi="Arial" w:cs="Arial"/>
          <w:b/>
          <w:bCs/>
          <w:color w:val="282E3E"/>
          <w:sz w:val="33"/>
          <w:szCs w:val="33"/>
          <w:lang w:eastAsia="ru-RU"/>
        </w:rPr>
        <w:t>озп</w:t>
      </w:r>
      <w:proofErr w:type="spellEnd"/>
      <w:r w:rsidRPr="0061694F">
        <w:rPr>
          <w:rFonts w:ascii="Arial" w:eastAsia="Times New Roman" w:hAnsi="Arial" w:cs="Arial"/>
          <w:b/>
          <w:bCs/>
          <w:color w:val="282E3E"/>
          <w:sz w:val="33"/>
          <w:szCs w:val="33"/>
          <w:lang w:eastAsia="ru-RU"/>
        </w:rPr>
        <w:t xml:space="preserve"> документы</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Чтобы организовать работы в ОЗП, работодателю необходимо оформить пакет документов:</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приказы о назначении ответственных;</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документы об обучении работников;</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документы о медосмотрах работников;</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перечень ОЗП;</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перечень работ в ОЗП по наряду-допуску;</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наряд-допуск;</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план мероприятий по эвакуации и спасению работников;</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инструкции по охране труда;</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план производства работ и технологические карты;</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акт-допуск для подрядных организаций.</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t>Работодатель может вести документооборот в электронном виде с использованием электронной подписи или любого другого способа, который позволит идентифицировать личность работника (п. 14 Правил).</w:t>
      </w:r>
    </w:p>
    <w:p w:rsidR="0061694F" w:rsidRPr="0061694F" w:rsidRDefault="0061694F" w:rsidP="0061694F">
      <w:pPr>
        <w:spacing w:after="0" w:line="240" w:lineRule="auto"/>
        <w:ind w:firstLine="709"/>
        <w:jc w:val="both"/>
        <w:outlineLvl w:val="1"/>
        <w:rPr>
          <w:rFonts w:ascii="Arial" w:eastAsia="Times New Roman" w:hAnsi="Arial" w:cs="Arial"/>
          <w:b/>
          <w:bCs/>
          <w:color w:val="282E3E"/>
          <w:sz w:val="33"/>
          <w:szCs w:val="33"/>
          <w:lang w:eastAsia="ru-RU"/>
        </w:rPr>
      </w:pPr>
      <w:r w:rsidRPr="0061694F">
        <w:rPr>
          <w:rFonts w:ascii="Arial" w:eastAsia="Times New Roman" w:hAnsi="Arial" w:cs="Arial"/>
          <w:b/>
          <w:bCs/>
          <w:color w:val="282E3E"/>
          <w:sz w:val="33"/>
          <w:szCs w:val="33"/>
          <w:lang w:eastAsia="ru-RU"/>
        </w:rPr>
        <w:t>Безопасность работ в замкнутых пространствах</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Опасности, связанные с работой в ОЗП, необходимо выявить до начала работ в ОЗП. После выявления опасностей при работе в ОПЗ, нужно оценить профессиональные риски.</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xml:space="preserve">Чтобы исключить или снизить </w:t>
      </w:r>
      <w:proofErr w:type="spellStart"/>
      <w:r w:rsidRPr="0061694F">
        <w:rPr>
          <w:rFonts w:ascii="Arial" w:eastAsia="Times New Roman" w:hAnsi="Arial" w:cs="Arial"/>
          <w:color w:val="252525"/>
          <w:sz w:val="24"/>
          <w:szCs w:val="24"/>
          <w:lang w:eastAsia="ru-RU"/>
        </w:rPr>
        <w:t>профриски</w:t>
      </w:r>
      <w:proofErr w:type="spellEnd"/>
      <w:r w:rsidRPr="0061694F">
        <w:rPr>
          <w:rFonts w:ascii="Arial" w:eastAsia="Times New Roman" w:hAnsi="Arial" w:cs="Arial"/>
          <w:color w:val="252525"/>
          <w:sz w:val="24"/>
          <w:szCs w:val="24"/>
          <w:lang w:eastAsia="ru-RU"/>
        </w:rPr>
        <w:t xml:space="preserve">, важно учесть специфику работ в ОЗП. При проведении работ с газоопасной средой, в рабочую зону могут выделяться вредные пары и газы. В </w:t>
      </w:r>
      <w:proofErr w:type="spellStart"/>
      <w:r w:rsidRPr="0061694F">
        <w:rPr>
          <w:rFonts w:ascii="Arial" w:eastAsia="Times New Roman" w:hAnsi="Arial" w:cs="Arial"/>
          <w:color w:val="252525"/>
          <w:sz w:val="24"/>
          <w:szCs w:val="24"/>
          <w:lang w:eastAsia="ru-RU"/>
        </w:rPr>
        <w:t>негазоопасной</w:t>
      </w:r>
      <w:proofErr w:type="spellEnd"/>
      <w:r w:rsidRPr="0061694F">
        <w:rPr>
          <w:rFonts w:ascii="Arial" w:eastAsia="Times New Roman" w:hAnsi="Arial" w:cs="Arial"/>
          <w:color w:val="252525"/>
          <w:sz w:val="24"/>
          <w:szCs w:val="24"/>
          <w:lang w:eastAsia="ru-RU"/>
        </w:rPr>
        <w:t xml:space="preserve"> среде может быть недостаточно кислорода – менее 17 процентов, при этом точно исключено выделение вредных паров и газов. Во взрывопожароопасной среде могут выделяться пары и газы, способные вызвать взрыв и загорание, также в такой среде кислорода больше 23 процентов от всего объема. Во взрывобезопасной среде исключено выделение паров и газов, способных вызвать взрыв и загорание, а кислорода в среде от 17 до 23 процентов (п. 9 Правил).</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lastRenderedPageBreak/>
        <w:t>Далее следует определить, нужно ли контролировать опасности до начала и во время работ в ОЗП. Например, измерять уровень кислорода в ОЗП.</w:t>
      </w:r>
      <w:r w:rsidRPr="0061694F">
        <w:rPr>
          <w:rFonts w:ascii="Arial" w:eastAsia="Times New Roman" w:hAnsi="Arial" w:cs="Arial"/>
          <w:color w:val="252525"/>
          <w:sz w:val="21"/>
          <w:szCs w:val="21"/>
          <w:lang w:eastAsia="ru-RU"/>
        </w:rPr>
        <w:br/>
      </w:r>
      <w:r w:rsidRPr="0061694F">
        <w:rPr>
          <w:rFonts w:ascii="Arial" w:eastAsia="Times New Roman" w:hAnsi="Arial" w:cs="Arial"/>
          <w:color w:val="252525"/>
          <w:sz w:val="24"/>
          <w:szCs w:val="24"/>
          <w:lang w:eastAsia="ru-RU"/>
        </w:rPr>
        <w:t>Это указано в пункте 5 Правил.</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t>Работы с присутствием работников в ОЗП по возможности исключаются. Рассматриваются альтернативные способы работ с целью исключения работников в ОЗП. Если исключить работы с присутствием работников в ОЗП не получается, тогда исключаются или минимизируются профессиональные риски в ОЗП. Чтобы контролировать риски, работы организовываются по наряду-допуску, отслеживается время пребывания работников в ОПЗ, применяются средства коллективной и индивидуальной защиты (п. 6 Правил).</w:t>
      </w:r>
    </w:p>
    <w:p w:rsidR="0061694F" w:rsidRPr="0061694F" w:rsidRDefault="0061694F" w:rsidP="0061694F">
      <w:pPr>
        <w:spacing w:after="0" w:line="240" w:lineRule="auto"/>
        <w:ind w:firstLine="709"/>
        <w:jc w:val="both"/>
        <w:outlineLvl w:val="1"/>
        <w:rPr>
          <w:rFonts w:ascii="Arial" w:eastAsia="Times New Roman" w:hAnsi="Arial" w:cs="Arial"/>
          <w:b/>
          <w:bCs/>
          <w:color w:val="282E3E"/>
          <w:sz w:val="33"/>
          <w:szCs w:val="33"/>
          <w:lang w:eastAsia="ru-RU"/>
        </w:rPr>
      </w:pPr>
      <w:r w:rsidRPr="0061694F">
        <w:rPr>
          <w:rFonts w:ascii="Arial" w:eastAsia="Times New Roman" w:hAnsi="Arial" w:cs="Arial"/>
          <w:b/>
          <w:bCs/>
          <w:color w:val="282E3E"/>
          <w:sz w:val="33"/>
          <w:szCs w:val="33"/>
          <w:lang w:eastAsia="ru-RU"/>
        </w:rPr>
        <w:t>Допуск на работу в замкнутом пространстве</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К работам в ОЗП допускаются лица старше 18 лет, прошедшие медосмотр. Результаты медосмотра должны подтвердить, что работник готов к выполнению работ в ограниченной подвижности, а также у него нет отклонения по здоровью. Работник обязан сам сообщить, если у него имеется склонность к клаустрофобии, боязнь высоты или головокружения. Если работникам сообщает о таких склонностях, его допускать к работам в ОЗП нельзя. Если работник не умеет работать с аппаратом принудительной подачи кислорода и СИЗ органов дыхания, то он должен сообщить об этом (п. 16 и 17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Обучение работников безопасным методам и приемам выполнения работ в ОЗП, проводится до начала работ в ОЗП (п. 18 Правил).</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t>К работам в ОЗП допускаются также работники газоспасательной службы и нештатных аварийно-спасательных формирований (п. 23 Правил).</w:t>
      </w:r>
    </w:p>
    <w:p w:rsidR="0061694F" w:rsidRPr="0061694F" w:rsidRDefault="0061694F" w:rsidP="0061694F">
      <w:pPr>
        <w:spacing w:after="0" w:line="240" w:lineRule="auto"/>
        <w:ind w:firstLine="709"/>
        <w:jc w:val="both"/>
        <w:outlineLvl w:val="1"/>
        <w:rPr>
          <w:rFonts w:ascii="Arial" w:eastAsia="Times New Roman" w:hAnsi="Arial" w:cs="Arial"/>
          <w:b/>
          <w:bCs/>
          <w:color w:val="282E3E"/>
          <w:sz w:val="33"/>
          <w:szCs w:val="33"/>
          <w:lang w:eastAsia="ru-RU"/>
        </w:rPr>
      </w:pPr>
      <w:r w:rsidRPr="0061694F">
        <w:rPr>
          <w:rFonts w:ascii="Arial" w:eastAsia="Times New Roman" w:hAnsi="Arial" w:cs="Arial"/>
          <w:b/>
          <w:bCs/>
          <w:color w:val="282E3E"/>
          <w:sz w:val="33"/>
          <w:szCs w:val="33"/>
          <w:lang w:eastAsia="ru-RU"/>
        </w:rPr>
        <w:t>Группы работников в ОЗП</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Работников, которые выполняют работы в ОЗП, делят на три группы по безопасности работ в ОЗП. В зависимости от группы различается обучение, которое нужно организовать для работника (п. 19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В 1-ю группу попадают работники, которых допустили к работам в ОЗП в составе бригады или под непосредственным контролем работника, назначенного приказом работодателя (п. 20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Во 2-ю группу входят производители работ в ОЗП, наблюдающие, работники, которые оценивают параметры среды в ОЗП, в том числе загазованность, работники, которые руководят эвакуацией и спасением людей и делают это сами. Также к этой группе относятся мастера, бригадиры, которые осматривают место проведения работ и определяют опасность перед началом работ, и работники, которые обеспечивают безопасность работ в ОЗП во время их выполнения. Наблюдающий – это работник, который находится снаружи ОЗП и контролирует работников в ОЗП (п. 21 Правил).</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t>В 3-ю группу входят работники, ответственные за организацию и безопасное проведение работ в ОЗП, должностные лица, которые имеют право выдавать наряд-допуск, ответственные руководители работ и члены экзаменационной комиссии по проверке знаний, умений и навыков безопасных методов и приемов выполнения работ в ОЗП (п. 22 Правил).</w:t>
      </w:r>
    </w:p>
    <w:p w:rsidR="0061694F" w:rsidRPr="0061694F" w:rsidRDefault="0061694F" w:rsidP="0061694F">
      <w:pPr>
        <w:spacing w:after="0" w:line="240" w:lineRule="auto"/>
        <w:ind w:firstLine="709"/>
        <w:jc w:val="both"/>
        <w:outlineLvl w:val="1"/>
        <w:rPr>
          <w:rFonts w:ascii="Arial" w:eastAsia="Times New Roman" w:hAnsi="Arial" w:cs="Arial"/>
          <w:b/>
          <w:bCs/>
          <w:color w:val="282E3E"/>
          <w:sz w:val="33"/>
          <w:szCs w:val="33"/>
          <w:lang w:eastAsia="ru-RU"/>
        </w:rPr>
      </w:pPr>
      <w:r w:rsidRPr="0061694F">
        <w:rPr>
          <w:rFonts w:ascii="Arial" w:eastAsia="Times New Roman" w:hAnsi="Arial" w:cs="Arial"/>
          <w:b/>
          <w:bCs/>
          <w:color w:val="282E3E"/>
          <w:sz w:val="33"/>
          <w:szCs w:val="33"/>
          <w:lang w:eastAsia="ru-RU"/>
        </w:rPr>
        <w:t>Охрана труда в ограниченных и замкнутых пространствах</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 Продолжительность и порядок предоставления таких перерывов устанавливаются правилами внутреннего трудового распорядка (п. 32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lastRenderedPageBreak/>
        <w:t>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 (п. 33 Правил).</w:t>
      </w:r>
      <w:r w:rsidRPr="0061694F">
        <w:rPr>
          <w:rFonts w:ascii="Arial" w:eastAsia="Times New Roman" w:hAnsi="Arial" w:cs="Arial"/>
          <w:color w:val="252525"/>
          <w:sz w:val="21"/>
          <w:szCs w:val="21"/>
          <w:lang w:eastAsia="ru-RU"/>
        </w:rPr>
        <w:br/>
      </w:r>
      <w:r w:rsidRPr="0061694F">
        <w:rPr>
          <w:rFonts w:ascii="Arial" w:eastAsia="Times New Roman" w:hAnsi="Arial" w:cs="Arial"/>
          <w:color w:val="252525"/>
          <w:sz w:val="24"/>
          <w:szCs w:val="24"/>
          <w:lang w:eastAsia="ru-RU"/>
        </w:rPr>
        <w:t>При производстве работ внутри ОЗП при температуре воздуха в ОЗП 40-50°С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 (п. 34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Принудительная вентиляция также должна производиться при температуре воздуха в ОЗП выше 30°С. При тепловом облучении выше 2800 Вт/м и (или) при температуре воздуха в ОЗП выше 50°С выполнение работ в ОЗП без специальных костюмов и средств индивидуальной защиты, обеспечивающих эффективную теплозащиту работающих, не допускается (п. 85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xml:space="preserve">В </w:t>
      </w:r>
      <w:proofErr w:type="spellStart"/>
      <w:r w:rsidRPr="0061694F">
        <w:rPr>
          <w:rFonts w:ascii="Arial" w:eastAsia="Times New Roman" w:hAnsi="Arial" w:cs="Arial"/>
          <w:color w:val="252525"/>
          <w:sz w:val="24"/>
          <w:szCs w:val="24"/>
          <w:lang w:eastAsia="ru-RU"/>
        </w:rPr>
        <w:t>подкупольном</w:t>
      </w:r>
      <w:proofErr w:type="spellEnd"/>
      <w:r w:rsidRPr="0061694F">
        <w:rPr>
          <w:rFonts w:ascii="Arial" w:eastAsia="Times New Roman" w:hAnsi="Arial" w:cs="Arial"/>
          <w:color w:val="252525"/>
          <w:sz w:val="24"/>
          <w:szCs w:val="24"/>
          <w:lang w:eastAsia="ru-RU"/>
        </w:rPr>
        <w:t xml:space="preserve"> пространстве </w:t>
      </w:r>
      <w:proofErr w:type="spellStart"/>
      <w:r w:rsidRPr="0061694F">
        <w:rPr>
          <w:rFonts w:ascii="Arial" w:eastAsia="Times New Roman" w:hAnsi="Arial" w:cs="Arial"/>
          <w:color w:val="252525"/>
          <w:sz w:val="24"/>
          <w:szCs w:val="24"/>
          <w:lang w:eastAsia="ru-RU"/>
        </w:rPr>
        <w:t>метантенка</w:t>
      </w:r>
      <w:proofErr w:type="spellEnd"/>
      <w:r w:rsidRPr="0061694F">
        <w:rPr>
          <w:rFonts w:ascii="Arial" w:eastAsia="Times New Roman" w:hAnsi="Arial" w:cs="Arial"/>
          <w:color w:val="252525"/>
          <w:sz w:val="24"/>
          <w:szCs w:val="24"/>
          <w:lang w:eastAsia="ru-RU"/>
        </w:rPr>
        <w:t>, внутри котла цистерны разрешается работать не более 15 минут, затем следует сделать перерыв продолжительностью не менее 30 минут (п. 35 Правил).</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t>Время нахождения работника в канализационном колодце не должно превышать 15 минут. Вторичный спуск в колодец разрешается только после 15-минутного отдыха (п. 36 Правил).</w:t>
      </w:r>
    </w:p>
    <w:p w:rsidR="0061694F" w:rsidRPr="0061694F" w:rsidRDefault="0061694F" w:rsidP="0061694F">
      <w:pPr>
        <w:spacing w:after="0" w:line="240" w:lineRule="auto"/>
        <w:ind w:firstLine="709"/>
        <w:jc w:val="both"/>
        <w:outlineLvl w:val="1"/>
        <w:rPr>
          <w:rFonts w:ascii="Arial" w:eastAsia="Times New Roman" w:hAnsi="Arial" w:cs="Arial"/>
          <w:b/>
          <w:bCs/>
          <w:color w:val="282E3E"/>
          <w:sz w:val="33"/>
          <w:szCs w:val="33"/>
          <w:lang w:eastAsia="ru-RU"/>
        </w:rPr>
      </w:pPr>
      <w:r w:rsidRPr="0061694F">
        <w:rPr>
          <w:rFonts w:ascii="Arial" w:eastAsia="Times New Roman" w:hAnsi="Arial" w:cs="Arial"/>
          <w:b/>
          <w:bCs/>
          <w:color w:val="282E3E"/>
          <w:sz w:val="33"/>
          <w:szCs w:val="33"/>
          <w:lang w:eastAsia="ru-RU"/>
        </w:rPr>
        <w:t>Работа в ограниченном пространстве</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Наблюдающий и работники внутри ОЗП связываются между собой с помощью сигнального страховочного каната. Они используют четыре сигнала (п. 7 приложения к Правилам):</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один рывок из ОЗП – «подтянуть шланг и канат». При этом подтягивать их нужно после повторения сигнала работника или наблюдающего, находящегося у входа в ОЗП, и получения такого же ответного сигнала из ОЗП;</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два рывка подряд – «отпустить шланг и канат». Такой сигнал дается работающим в ОЗП для возможности перемещения внутри ОЗП;</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два рывка с перерывами между ними – «опустить контейнер» или «поднять контейнер». Зависит от того, где он находится в данный момент;</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то есть сигнал о помощи.</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t>Если работники не ответили на рывки сигнального страховочного каната, которые подал наблюдатель, то наблюдатель должен поднять тревогу звуковой, световой сигнализацией, радиосвязью, чтобы вызвать производителя работ и сообщить работникам, в функции которых входит спасение.</w:t>
      </w:r>
    </w:p>
    <w:p w:rsidR="0061694F" w:rsidRPr="0061694F" w:rsidRDefault="0061694F" w:rsidP="0061694F">
      <w:pPr>
        <w:spacing w:after="0" w:line="240" w:lineRule="auto"/>
        <w:ind w:firstLine="709"/>
        <w:jc w:val="both"/>
        <w:outlineLvl w:val="1"/>
        <w:rPr>
          <w:rFonts w:ascii="Arial" w:eastAsia="Times New Roman" w:hAnsi="Arial" w:cs="Arial"/>
          <w:b/>
          <w:bCs/>
          <w:color w:val="282E3E"/>
          <w:sz w:val="33"/>
          <w:szCs w:val="33"/>
          <w:lang w:eastAsia="ru-RU"/>
        </w:rPr>
      </w:pPr>
      <w:r w:rsidRPr="0061694F">
        <w:rPr>
          <w:rFonts w:ascii="Arial" w:eastAsia="Times New Roman" w:hAnsi="Arial" w:cs="Arial"/>
          <w:b/>
          <w:bCs/>
          <w:color w:val="282E3E"/>
          <w:sz w:val="33"/>
          <w:szCs w:val="33"/>
          <w:lang w:eastAsia="ru-RU"/>
        </w:rPr>
        <w:t>Газоопасные работы в замкнутом пространстве</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У входа в ОЗП с газоопасной средой необходимо установить знаки безопасности (п. 158 Правил).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 (п. 159 Правил). Работодатель должен выдать работникам изолирующие противогазы, исходя из уровня защиты (п. 160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Работники должны получить изолирующие средства индивидуальной защиты органов дыхания с внешней подачей воздуха для дыхания, если работники выполняют работы в условиях (п. 161, 162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lastRenderedPageBreak/>
        <w:t>- аварийной ситуации;</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высокой вероятности выделения вредных паров, газов и других веществ в рабочую зону, которые окажут вредное воздействие на организм человека;</w:t>
      </w:r>
      <w:r w:rsidRPr="0061694F">
        <w:rPr>
          <w:rFonts w:ascii="Arial" w:eastAsia="Times New Roman" w:hAnsi="Arial" w:cs="Arial"/>
          <w:color w:val="252525"/>
          <w:sz w:val="21"/>
          <w:szCs w:val="21"/>
          <w:lang w:eastAsia="ru-RU"/>
        </w:rPr>
        <w:br/>
      </w:r>
      <w:r w:rsidRPr="0061694F">
        <w:rPr>
          <w:rFonts w:ascii="Arial" w:eastAsia="Times New Roman" w:hAnsi="Arial" w:cs="Arial"/>
          <w:color w:val="252525"/>
          <w:sz w:val="24"/>
          <w:szCs w:val="24"/>
          <w:lang w:eastAsia="ru-RU"/>
        </w:rPr>
        <w:t>- возможного выделения в допустимых пределах вредных веществ, которые станут опасными, только если вовремя не контролировать параметры среды в ОЗП, в том числе из-за сломанных средств сигнализации.</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t>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 (п. 161 Правил).</w:t>
      </w:r>
      <w:r w:rsidRPr="0061694F">
        <w:rPr>
          <w:rFonts w:ascii="Arial" w:eastAsia="Times New Roman" w:hAnsi="Arial" w:cs="Arial"/>
          <w:color w:val="252525"/>
          <w:sz w:val="21"/>
          <w:szCs w:val="21"/>
          <w:lang w:eastAsia="ru-RU"/>
        </w:rPr>
        <w:br/>
      </w:r>
      <w:r w:rsidRPr="0061694F">
        <w:rPr>
          <w:rFonts w:ascii="Arial" w:eastAsia="Times New Roman" w:hAnsi="Arial" w:cs="Arial"/>
          <w:color w:val="252525"/>
          <w:sz w:val="24"/>
          <w:szCs w:val="24"/>
          <w:lang w:eastAsia="ru-RU"/>
        </w:rPr>
        <w:t>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 (п. 163 Правил).</w:t>
      </w:r>
    </w:p>
    <w:p w:rsidR="0061694F" w:rsidRPr="0061694F" w:rsidRDefault="0061694F" w:rsidP="0061694F">
      <w:pPr>
        <w:spacing w:after="0" w:line="240" w:lineRule="auto"/>
        <w:ind w:firstLine="709"/>
        <w:jc w:val="both"/>
        <w:outlineLvl w:val="1"/>
        <w:rPr>
          <w:rFonts w:ascii="Arial" w:eastAsia="Times New Roman" w:hAnsi="Arial" w:cs="Arial"/>
          <w:b/>
          <w:bCs/>
          <w:color w:val="282E3E"/>
          <w:sz w:val="33"/>
          <w:szCs w:val="33"/>
          <w:lang w:eastAsia="ru-RU"/>
        </w:rPr>
      </w:pPr>
      <w:r w:rsidRPr="0061694F">
        <w:rPr>
          <w:rFonts w:ascii="Arial" w:eastAsia="Times New Roman" w:hAnsi="Arial" w:cs="Arial"/>
          <w:b/>
          <w:bCs/>
          <w:color w:val="282E3E"/>
          <w:sz w:val="33"/>
          <w:szCs w:val="33"/>
          <w:lang w:eastAsia="ru-RU"/>
        </w:rPr>
        <w:t>Работы в ОЗП с взрывопожароопасной средой</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У входа в ОПЗ с взрывопожароопасной средой необходимо установить знаки безопасности (п. 164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 (п. 165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xml:space="preserve">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w:t>
      </w:r>
      <w:proofErr w:type="spellStart"/>
      <w:r w:rsidRPr="0061694F">
        <w:rPr>
          <w:rFonts w:ascii="Arial" w:eastAsia="Times New Roman" w:hAnsi="Arial" w:cs="Arial"/>
          <w:color w:val="252525"/>
          <w:sz w:val="24"/>
          <w:szCs w:val="24"/>
          <w:lang w:eastAsia="ru-RU"/>
        </w:rPr>
        <w:t>довзрывных</w:t>
      </w:r>
      <w:proofErr w:type="spellEnd"/>
      <w:r w:rsidRPr="0061694F">
        <w:rPr>
          <w:rFonts w:ascii="Arial" w:eastAsia="Times New Roman" w:hAnsi="Arial" w:cs="Arial"/>
          <w:color w:val="252525"/>
          <w:sz w:val="24"/>
          <w:szCs w:val="24"/>
          <w:lang w:eastAsia="ru-RU"/>
        </w:rPr>
        <w:t xml:space="preserve">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 (п. 166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Электрооборудование в ОЗП с взрывопожароопасной средой должно иметь взрывобезопасное исполнение (п. 167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При работах в ОЗП с взрывопожароопасной средой должны применяться средства защиты, инструменты и приспособления, не дающие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 (п. 168 Правил).</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t>При работах в ОЗП с взрывопожароопасной средой включать и выключать фонари освещения следует только вне ОЗП (п. 169 Правил).</w:t>
      </w:r>
    </w:p>
    <w:p w:rsidR="0061694F" w:rsidRPr="0061694F" w:rsidRDefault="0061694F" w:rsidP="0061694F">
      <w:pPr>
        <w:spacing w:after="0" w:line="240" w:lineRule="auto"/>
        <w:ind w:firstLine="709"/>
        <w:jc w:val="both"/>
        <w:outlineLvl w:val="1"/>
        <w:rPr>
          <w:rFonts w:ascii="Arial" w:eastAsia="Times New Roman" w:hAnsi="Arial" w:cs="Arial"/>
          <w:b/>
          <w:bCs/>
          <w:color w:val="282E3E"/>
          <w:sz w:val="33"/>
          <w:szCs w:val="33"/>
          <w:lang w:eastAsia="ru-RU"/>
        </w:rPr>
      </w:pPr>
      <w:r w:rsidRPr="0061694F">
        <w:rPr>
          <w:rFonts w:ascii="Arial" w:eastAsia="Times New Roman" w:hAnsi="Arial" w:cs="Arial"/>
          <w:b/>
          <w:bCs/>
          <w:color w:val="282E3E"/>
          <w:sz w:val="33"/>
          <w:szCs w:val="33"/>
          <w:lang w:eastAsia="ru-RU"/>
        </w:rPr>
        <w:t>План спасения при работах в ОЗП</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xml:space="preserve">Мероприятия по предупреждению и ликвидации аварий в ОЗП должны рассматриваться при оценке риска и включать в себя эвакуацию и спасение </w:t>
      </w:r>
      <w:r w:rsidRPr="0061694F">
        <w:rPr>
          <w:rFonts w:ascii="Arial" w:eastAsia="Times New Roman" w:hAnsi="Arial" w:cs="Arial"/>
          <w:color w:val="252525"/>
          <w:sz w:val="24"/>
          <w:szCs w:val="24"/>
          <w:lang w:eastAsia="ru-RU"/>
        </w:rPr>
        <w:lastRenderedPageBreak/>
        <w:t>(обеспечение соответствующего выхода из ОЗП) и оказание первой помощи пострадавшим (п. 210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 (п. 211 Правил).</w:t>
      </w:r>
      <w:r w:rsidRPr="0061694F">
        <w:rPr>
          <w:rFonts w:ascii="Arial" w:eastAsia="Times New Roman" w:hAnsi="Arial" w:cs="Arial"/>
          <w:color w:val="252525"/>
          <w:sz w:val="21"/>
          <w:szCs w:val="21"/>
          <w:lang w:eastAsia="ru-RU"/>
        </w:rPr>
        <w:br/>
      </w:r>
      <w:r w:rsidRPr="0061694F">
        <w:rPr>
          <w:rFonts w:ascii="Arial" w:eastAsia="Times New Roman" w:hAnsi="Arial" w:cs="Arial"/>
          <w:color w:val="252525"/>
          <w:sz w:val="24"/>
          <w:szCs w:val="24"/>
          <w:lang w:eastAsia="ru-RU"/>
        </w:rPr>
        <w:t>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 Работник, переставший дышать, требует немедленного (в течение 3-4 минут) после прекращения дыхания проведения принудительной вентиляции лёгких. 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 (п. 212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Работники, в функции которых входит спасение, должны пройти обучение по оказанию первой помощи внутри ОЗП (п. 213 Правил).</w:t>
      </w:r>
      <w:r w:rsidRPr="0061694F">
        <w:rPr>
          <w:rFonts w:ascii="Arial" w:eastAsia="Times New Roman" w:hAnsi="Arial" w:cs="Arial"/>
          <w:color w:val="252525"/>
          <w:sz w:val="21"/>
          <w:szCs w:val="21"/>
          <w:lang w:eastAsia="ru-RU"/>
        </w:rPr>
        <w:br/>
      </w:r>
      <w:r w:rsidRPr="0061694F">
        <w:rPr>
          <w:rFonts w:ascii="Arial" w:eastAsia="Times New Roman" w:hAnsi="Arial" w:cs="Arial"/>
          <w:color w:val="252525"/>
          <w:sz w:val="24"/>
          <w:szCs w:val="24"/>
          <w:lang w:eastAsia="ru-RU"/>
        </w:rPr>
        <w:t>Разработанный и утвержденный план мероприятий при аварийной ситуации и при проведении спасательных работ, эвакуации и спасения из ОЗП (далее - План мероприятий) должен включать в себя (п. 214 Правил):</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1) оценку опасностей, связанных с ОЗП;</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 xml:space="preserve">2) меры предосторожности, которые должны соблюдаться, пока работники находятся в ОЗП (в том числе наличие при необходимости </w:t>
      </w:r>
      <w:proofErr w:type="spellStart"/>
      <w:r w:rsidRPr="0061694F">
        <w:rPr>
          <w:rFonts w:ascii="Arial" w:eastAsia="Times New Roman" w:hAnsi="Arial" w:cs="Arial"/>
          <w:color w:val="252525"/>
          <w:sz w:val="24"/>
          <w:szCs w:val="24"/>
          <w:lang w:eastAsia="ru-RU"/>
        </w:rPr>
        <w:t>самоспасателей</w:t>
      </w:r>
      <w:proofErr w:type="spellEnd"/>
      <w:r w:rsidRPr="0061694F">
        <w:rPr>
          <w:rFonts w:ascii="Arial" w:eastAsia="Times New Roman" w:hAnsi="Arial" w:cs="Arial"/>
          <w:color w:val="252525"/>
          <w:sz w:val="24"/>
          <w:szCs w:val="24"/>
          <w:lang w:eastAsia="ru-RU"/>
        </w:rPr>
        <w:t>);</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6) перечень необходимых средств защиты и спецодежды работников, в функции которых входит спасение, и при необходимости другого персонала;</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7) перечень необходимого спасательного и другого специального оборудования;</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8) средства оказания первой помощи.</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 (п. 215 Правил).</w:t>
      </w:r>
      <w:r w:rsidRPr="0061694F">
        <w:rPr>
          <w:rFonts w:ascii="Arial" w:eastAsia="Times New Roman" w:hAnsi="Arial" w:cs="Arial"/>
          <w:color w:val="252525"/>
          <w:sz w:val="21"/>
          <w:szCs w:val="21"/>
          <w:lang w:eastAsia="ru-RU"/>
        </w:rPr>
        <w:br/>
      </w:r>
      <w:r w:rsidRPr="0061694F">
        <w:rPr>
          <w:rFonts w:ascii="Arial" w:eastAsia="Times New Roman" w:hAnsi="Arial" w:cs="Arial"/>
          <w:color w:val="252525"/>
          <w:sz w:val="24"/>
          <w:szCs w:val="24"/>
          <w:lang w:eastAsia="ru-RU"/>
        </w:rPr>
        <w:t>Работники, в функции которых входит спасение, при входе в ОЗП должны предварительно убедиться, что обстановка внутри ОЗП не угрожает их жизни и здоровью (п. 216 Правил).</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t xml:space="preserve">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w:t>
      </w:r>
      <w:r w:rsidRPr="0061694F">
        <w:rPr>
          <w:rFonts w:ascii="Arial" w:eastAsia="Times New Roman" w:hAnsi="Arial" w:cs="Arial"/>
          <w:color w:val="252525"/>
          <w:sz w:val="24"/>
          <w:szCs w:val="24"/>
          <w:lang w:eastAsia="ru-RU"/>
        </w:rPr>
        <w:lastRenderedPageBreak/>
        <w:t xml:space="preserve">предварительно опущены или переданы в ОЗП документированным в Плане мероприятий способом, преимущественно в контейнере или другой упаковке из </w:t>
      </w:r>
      <w:proofErr w:type="spellStart"/>
      <w:r w:rsidRPr="0061694F">
        <w:rPr>
          <w:rFonts w:ascii="Arial" w:eastAsia="Times New Roman" w:hAnsi="Arial" w:cs="Arial"/>
          <w:color w:val="252525"/>
          <w:sz w:val="24"/>
          <w:szCs w:val="24"/>
          <w:lang w:eastAsia="ru-RU"/>
        </w:rPr>
        <w:t>искронеобразующего</w:t>
      </w:r>
      <w:proofErr w:type="spellEnd"/>
      <w:r w:rsidRPr="0061694F">
        <w:rPr>
          <w:rFonts w:ascii="Arial" w:eastAsia="Times New Roman" w:hAnsi="Arial" w:cs="Arial"/>
          <w:color w:val="252525"/>
          <w:sz w:val="24"/>
          <w:szCs w:val="24"/>
          <w:lang w:eastAsia="ru-RU"/>
        </w:rPr>
        <w:t xml:space="preserve"> материала (п. 217 Правил).</w:t>
      </w:r>
      <w:r w:rsidRPr="0061694F">
        <w:rPr>
          <w:rFonts w:ascii="Arial" w:eastAsia="Times New Roman" w:hAnsi="Arial" w:cs="Arial"/>
          <w:color w:val="252525"/>
          <w:sz w:val="21"/>
          <w:szCs w:val="21"/>
          <w:lang w:eastAsia="ru-RU"/>
        </w:rPr>
        <w:br/>
      </w:r>
      <w:r w:rsidRPr="0061694F">
        <w:rPr>
          <w:rFonts w:ascii="Arial" w:eastAsia="Times New Roman" w:hAnsi="Arial" w:cs="Arial"/>
          <w:color w:val="252525"/>
          <w:sz w:val="24"/>
          <w:szCs w:val="24"/>
          <w:lang w:eastAsia="ru-RU"/>
        </w:rPr>
        <w:t>Не допускается вход в ОЗП на задержке дыхания для быстрого рывка в целях спасения людей (п. 218 Правил).</w:t>
      </w:r>
      <w:r w:rsidRPr="0061694F">
        <w:rPr>
          <w:rFonts w:ascii="Arial" w:eastAsia="Times New Roman" w:hAnsi="Arial" w:cs="Arial"/>
          <w:color w:val="252525"/>
          <w:sz w:val="21"/>
          <w:szCs w:val="21"/>
          <w:lang w:eastAsia="ru-RU"/>
        </w:rPr>
        <w:br/>
      </w:r>
      <w:r w:rsidRPr="0061694F">
        <w:rPr>
          <w:rFonts w:ascii="Arial" w:eastAsia="Times New Roman" w:hAnsi="Arial" w:cs="Arial"/>
          <w:color w:val="252525"/>
          <w:sz w:val="24"/>
          <w:szCs w:val="24"/>
          <w:lang w:eastAsia="ru-RU"/>
        </w:rPr>
        <w:t>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 (п. 219 Правил).</w:t>
      </w:r>
      <w:r w:rsidRPr="0061694F">
        <w:rPr>
          <w:rFonts w:ascii="Arial" w:eastAsia="Times New Roman" w:hAnsi="Arial" w:cs="Arial"/>
          <w:color w:val="252525"/>
          <w:sz w:val="21"/>
          <w:szCs w:val="21"/>
          <w:lang w:eastAsia="ru-RU"/>
        </w:rPr>
        <w:br/>
      </w:r>
      <w:r w:rsidRPr="0061694F">
        <w:rPr>
          <w:rFonts w:ascii="Arial" w:eastAsia="Times New Roman" w:hAnsi="Arial" w:cs="Arial"/>
          <w:color w:val="252525"/>
          <w:sz w:val="24"/>
          <w:szCs w:val="24"/>
          <w:lang w:eastAsia="ru-RU"/>
        </w:rPr>
        <w:t>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 (п. 220 Правил).</w:t>
      </w:r>
    </w:p>
    <w:p w:rsidR="0061694F" w:rsidRPr="0061694F" w:rsidRDefault="0061694F" w:rsidP="0061694F">
      <w:pPr>
        <w:spacing w:after="0" w:line="240" w:lineRule="auto"/>
        <w:ind w:firstLine="709"/>
        <w:jc w:val="both"/>
        <w:outlineLvl w:val="1"/>
        <w:rPr>
          <w:rFonts w:ascii="Arial" w:eastAsia="Times New Roman" w:hAnsi="Arial" w:cs="Arial"/>
          <w:b/>
          <w:bCs/>
          <w:color w:val="282E3E"/>
          <w:sz w:val="33"/>
          <w:szCs w:val="33"/>
          <w:lang w:eastAsia="ru-RU"/>
        </w:rPr>
      </w:pPr>
      <w:r w:rsidRPr="0061694F">
        <w:rPr>
          <w:rFonts w:ascii="Arial" w:eastAsia="Times New Roman" w:hAnsi="Arial" w:cs="Arial"/>
          <w:b/>
          <w:bCs/>
          <w:color w:val="282E3E"/>
          <w:sz w:val="33"/>
          <w:szCs w:val="33"/>
          <w:lang w:eastAsia="ru-RU"/>
        </w:rPr>
        <w:t>Штраф за нарушение правил работ</w:t>
      </w:r>
    </w:p>
    <w:p w:rsidR="0061694F" w:rsidRDefault="0061694F" w:rsidP="0061694F">
      <w:pPr>
        <w:spacing w:after="0" w:line="240" w:lineRule="auto"/>
        <w:ind w:firstLine="709"/>
        <w:jc w:val="both"/>
        <w:rPr>
          <w:rFonts w:ascii="Arial" w:eastAsia="Times New Roman" w:hAnsi="Arial" w:cs="Arial"/>
          <w:color w:val="252525"/>
          <w:sz w:val="24"/>
          <w:szCs w:val="24"/>
          <w:lang w:eastAsia="ru-RU"/>
        </w:rPr>
      </w:pPr>
      <w:r w:rsidRPr="0061694F">
        <w:rPr>
          <w:rFonts w:ascii="Arial" w:eastAsia="Times New Roman" w:hAnsi="Arial" w:cs="Arial"/>
          <w:color w:val="252525"/>
          <w:sz w:val="24"/>
          <w:szCs w:val="24"/>
          <w:lang w:eastAsia="ru-RU"/>
        </w:rPr>
        <w:t>Если организовать работы в ограниченном и замкнутом пространстве с нарушениями, то работодателю грозит штраф до 80 000 руб. на организацию и до 5000 руб. на ответственное должностное лицо или предпринимателя (ч. 1 ст. 5.27.1 КоАП).</w:t>
      </w:r>
      <w:r w:rsidRPr="0061694F">
        <w:rPr>
          <w:rFonts w:ascii="Arial" w:eastAsia="Times New Roman" w:hAnsi="Arial" w:cs="Arial"/>
          <w:color w:val="252525"/>
          <w:sz w:val="21"/>
          <w:szCs w:val="21"/>
          <w:lang w:eastAsia="ru-RU"/>
        </w:rPr>
        <w:br/>
      </w:r>
      <w:r w:rsidRPr="0061694F">
        <w:rPr>
          <w:rFonts w:ascii="Arial" w:eastAsia="Times New Roman" w:hAnsi="Arial" w:cs="Arial"/>
          <w:color w:val="252525"/>
          <w:sz w:val="24"/>
          <w:szCs w:val="24"/>
          <w:lang w:eastAsia="ru-RU"/>
        </w:rPr>
        <w:t>Если допустить сотрудника к работе в ограниченном и замкнутом пространстве без обучения или медосмотра, грозит штраф до 130 000 руб. на организацию и до 25 000 руб. на ответственное должностное лицо или предпринимателя (ч. 3 ст. 5.27.1 КоАП).</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t>Если не обеспечить работников, которые работают в ограниченном и замкнутом пространстве, средствами индивидуальной защиты, то работодателю грозит штраф до 150 000 руб. на организацию и до 30 000 руб. на ответственное должностное лицо или предпринимателя (ч. 4 ст. 5.27.1 КоАП).</w:t>
      </w:r>
      <w:r w:rsidRPr="0061694F">
        <w:rPr>
          <w:rFonts w:ascii="Arial" w:eastAsia="Times New Roman" w:hAnsi="Arial" w:cs="Arial"/>
          <w:color w:val="252525"/>
          <w:sz w:val="21"/>
          <w:szCs w:val="21"/>
          <w:lang w:eastAsia="ru-RU"/>
        </w:rPr>
        <w:br/>
      </w:r>
      <w:r w:rsidRPr="0061694F">
        <w:rPr>
          <w:rFonts w:ascii="Arial" w:eastAsia="Times New Roman" w:hAnsi="Arial" w:cs="Arial"/>
          <w:color w:val="252525"/>
          <w:sz w:val="24"/>
          <w:szCs w:val="24"/>
          <w:lang w:eastAsia="ru-RU"/>
        </w:rPr>
        <w:t>Если проверяющие повторно обнаружат нарушения, за которые работодателя уже штрафовали, то риски увеличиваются. Организации грозит штраф до 200 000 руб. или приостановление деятельности на срок до 90 суток. Должностному лицу грозит штраф до 40 000 руб. или дисквалификация на срок до трех лет. Предпринимателю грозит штраф до 40 000 руб. или приостановление деятельности на срок до 90 суток (ч. 5 ст. 5.27.1 КоАП).</w:t>
      </w:r>
    </w:p>
    <w:p w:rsidR="0061694F" w:rsidRPr="0061694F" w:rsidRDefault="0061694F" w:rsidP="0061694F">
      <w:pPr>
        <w:spacing w:after="0" w:line="240" w:lineRule="auto"/>
        <w:ind w:firstLine="709"/>
        <w:jc w:val="both"/>
        <w:rPr>
          <w:rFonts w:ascii="Arial" w:eastAsia="Times New Roman" w:hAnsi="Arial" w:cs="Arial"/>
          <w:color w:val="252525"/>
          <w:sz w:val="21"/>
          <w:szCs w:val="21"/>
          <w:lang w:eastAsia="ru-RU"/>
        </w:rPr>
      </w:pPr>
      <w:r w:rsidRPr="0061694F">
        <w:rPr>
          <w:rFonts w:ascii="Arial" w:eastAsia="Times New Roman" w:hAnsi="Arial" w:cs="Arial"/>
          <w:color w:val="252525"/>
          <w:sz w:val="24"/>
          <w:szCs w:val="24"/>
          <w:lang w:eastAsia="ru-RU"/>
        </w:rPr>
        <w:t xml:space="preserve">Получить консультацию по охране труда при работах в ограниченных замкнутых пространствах и узнать цену, а также получить дополнительную информацию, Вы </w:t>
      </w:r>
      <w:proofErr w:type="gramStart"/>
      <w:r w:rsidRPr="0061694F">
        <w:rPr>
          <w:rFonts w:ascii="Arial" w:eastAsia="Times New Roman" w:hAnsi="Arial" w:cs="Arial"/>
          <w:color w:val="252525"/>
          <w:sz w:val="24"/>
          <w:szCs w:val="24"/>
          <w:lang w:eastAsia="ru-RU"/>
        </w:rPr>
        <w:t>можете</w:t>
      </w:r>
      <w:proofErr w:type="gramEnd"/>
      <w:r w:rsidRPr="0061694F">
        <w:rPr>
          <w:rFonts w:ascii="Arial" w:eastAsia="Times New Roman" w:hAnsi="Arial" w:cs="Arial"/>
          <w:color w:val="252525"/>
          <w:sz w:val="24"/>
          <w:szCs w:val="24"/>
          <w:lang w:eastAsia="ru-RU"/>
        </w:rPr>
        <w:t xml:space="preserve"> заполнив форму обратной связи ниже, по телефону </w:t>
      </w:r>
      <w:r w:rsidRPr="0061694F">
        <w:rPr>
          <w:rFonts w:ascii="roboto_slabbold" w:eastAsia="Times New Roman" w:hAnsi="roboto_slabbold" w:cs="Arial"/>
          <w:color w:val="252525"/>
          <w:sz w:val="24"/>
          <w:szCs w:val="24"/>
          <w:lang w:eastAsia="ru-RU"/>
        </w:rPr>
        <w:t>+7(812)441-34-54</w:t>
      </w:r>
      <w:r w:rsidRPr="0061694F">
        <w:rPr>
          <w:rFonts w:ascii="Arial" w:eastAsia="Times New Roman" w:hAnsi="Arial" w:cs="Arial"/>
          <w:color w:val="252525"/>
          <w:sz w:val="24"/>
          <w:szCs w:val="24"/>
          <w:lang w:eastAsia="ru-RU"/>
        </w:rPr>
        <w:t> или отправить заявку на электронную почту </w:t>
      </w:r>
      <w:r w:rsidRPr="0061694F">
        <w:rPr>
          <w:rFonts w:ascii="roboto_slabbold" w:eastAsia="Times New Roman" w:hAnsi="roboto_slabbold" w:cs="Arial"/>
          <w:color w:val="252525"/>
          <w:sz w:val="24"/>
          <w:szCs w:val="24"/>
          <w:lang w:eastAsia="ru-RU"/>
        </w:rPr>
        <w:t>rbp@rbpspb.ru</w:t>
      </w:r>
      <w:r w:rsidRPr="0061694F">
        <w:rPr>
          <w:rFonts w:ascii="Arial" w:eastAsia="Times New Roman" w:hAnsi="Arial" w:cs="Arial"/>
          <w:color w:val="252525"/>
          <w:sz w:val="24"/>
          <w:szCs w:val="24"/>
          <w:lang w:eastAsia="ru-RU"/>
        </w:rPr>
        <w:t>. Мы будем рады сотрудничеству!</w:t>
      </w:r>
    </w:p>
    <w:p w:rsidR="00CA5EBB" w:rsidRDefault="00CA5EBB"/>
    <w:sectPr w:rsidR="00CA5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_slab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4F"/>
    <w:rsid w:val="00075C99"/>
    <w:rsid w:val="0061694F"/>
    <w:rsid w:val="00860854"/>
    <w:rsid w:val="00CA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65D8"/>
  <w15:chartTrackingRefBased/>
  <w15:docId w15:val="{C44D8148-A841-4DD2-82C2-C13423EE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9532">
      <w:bodyDiv w:val="1"/>
      <w:marLeft w:val="0"/>
      <w:marRight w:val="0"/>
      <w:marTop w:val="0"/>
      <w:marBottom w:val="0"/>
      <w:divBdr>
        <w:top w:val="none" w:sz="0" w:space="0" w:color="auto"/>
        <w:left w:val="none" w:sz="0" w:space="0" w:color="auto"/>
        <w:bottom w:val="none" w:sz="0" w:space="0" w:color="auto"/>
        <w:right w:val="none" w:sz="0" w:space="0" w:color="auto"/>
      </w:divBdr>
      <w:divsChild>
        <w:div w:id="718289311">
          <w:marLeft w:val="0"/>
          <w:marRight w:val="0"/>
          <w:marTop w:val="0"/>
          <w:marBottom w:val="0"/>
          <w:divBdr>
            <w:top w:val="none" w:sz="0" w:space="0" w:color="auto"/>
            <w:left w:val="none" w:sz="0" w:space="0" w:color="auto"/>
            <w:bottom w:val="none" w:sz="0" w:space="0" w:color="auto"/>
            <w:right w:val="none" w:sz="0" w:space="0" w:color="auto"/>
          </w:divBdr>
          <w:divsChild>
            <w:div w:id="2029017897">
              <w:marLeft w:val="0"/>
              <w:marRight w:val="0"/>
              <w:marTop w:val="0"/>
              <w:marBottom w:val="0"/>
              <w:divBdr>
                <w:top w:val="none" w:sz="0" w:space="0" w:color="auto"/>
                <w:left w:val="none" w:sz="0" w:space="0" w:color="auto"/>
                <w:bottom w:val="none" w:sz="0" w:space="0" w:color="auto"/>
                <w:right w:val="none" w:sz="0" w:space="0" w:color="auto"/>
              </w:divBdr>
              <w:divsChild>
                <w:div w:id="530075376">
                  <w:marLeft w:val="0"/>
                  <w:marRight w:val="750"/>
                  <w:marTop w:val="0"/>
                  <w:marBottom w:val="450"/>
                  <w:divBdr>
                    <w:top w:val="none" w:sz="0" w:space="0" w:color="auto"/>
                    <w:left w:val="none" w:sz="0" w:space="0" w:color="auto"/>
                    <w:bottom w:val="none" w:sz="0" w:space="0" w:color="auto"/>
                    <w:right w:val="none" w:sz="0" w:space="0" w:color="auto"/>
                  </w:divBdr>
                </w:div>
                <w:div w:id="1768691036">
                  <w:marLeft w:val="0"/>
                  <w:marRight w:val="0"/>
                  <w:marTop w:val="0"/>
                  <w:marBottom w:val="0"/>
                  <w:divBdr>
                    <w:top w:val="none" w:sz="0" w:space="0" w:color="auto"/>
                    <w:left w:val="none" w:sz="0" w:space="0" w:color="auto"/>
                    <w:bottom w:val="none" w:sz="0" w:space="0" w:color="auto"/>
                    <w:right w:val="none" w:sz="0" w:space="0" w:color="auto"/>
                  </w:divBdr>
                </w:div>
              </w:divsChild>
            </w:div>
            <w:div w:id="173037722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rbpspb.ru/images/sprav_spec_trud/organizaciya_rabot_v_ozp.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2891</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2023-06-06T23:50:00Z</dcterms:created>
  <dcterms:modified xsi:type="dcterms:W3CDTF">2023-06-06T23:50:00Z</dcterms:modified>
</cp:coreProperties>
</file>